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A26" w:rsidRPr="00EE0D7C" w:rsidRDefault="00EE0D7C">
      <w:r w:rsidRPr="00EE0D7C">
        <w:t xml:space="preserve">76 </w:t>
      </w:r>
      <w:r>
        <w:rPr>
          <w:lang w:val="en-US"/>
        </w:rPr>
        <w:t>mm</w:t>
      </w:r>
      <w:r w:rsidRPr="00EE0D7C">
        <w:t xml:space="preserve"> </w:t>
      </w:r>
      <w:r>
        <w:rPr>
          <w:lang w:val="en-US"/>
        </w:rPr>
        <w:t>stud</w:t>
      </w:r>
      <w:r w:rsidRPr="00EE0D7C">
        <w:t xml:space="preserve"> </w:t>
      </w:r>
      <w:r>
        <w:rPr>
          <w:lang w:val="en-US"/>
        </w:rPr>
        <w:t>link</w:t>
      </w:r>
      <w:r w:rsidRPr="00EE0D7C">
        <w:t xml:space="preserve"> </w:t>
      </w:r>
      <w:r>
        <w:rPr>
          <w:lang w:val="en-US"/>
        </w:rPr>
        <w:t>chain</w:t>
      </w:r>
      <w:r w:rsidRPr="00EE0D7C">
        <w:t xml:space="preserve"> –</w:t>
      </w:r>
      <w:r>
        <w:t>цепь с распорками</w:t>
      </w:r>
    </w:p>
    <w:p w:rsidR="00EE0D7C" w:rsidRPr="00EE0D7C" w:rsidRDefault="00EE0D7C">
      <w:r>
        <w:rPr>
          <w:lang w:val="en-US"/>
        </w:rPr>
        <w:t>Special</w:t>
      </w:r>
      <w:r w:rsidRPr="00EE0D7C">
        <w:t xml:space="preserve"> </w:t>
      </w:r>
      <w:r>
        <w:rPr>
          <w:lang w:val="en-US"/>
        </w:rPr>
        <w:t>end</w:t>
      </w:r>
      <w:r w:rsidRPr="00EE0D7C">
        <w:t xml:space="preserve"> </w:t>
      </w:r>
      <w:r>
        <w:rPr>
          <w:lang w:val="en-US"/>
        </w:rPr>
        <w:t>link</w:t>
      </w:r>
      <w:r>
        <w:t xml:space="preserve"> – специальное оконечное звено</w:t>
      </w:r>
    </w:p>
    <w:p w:rsidR="00EE0D7C" w:rsidRPr="00EE0D7C" w:rsidRDefault="00EE0D7C">
      <w:r>
        <w:rPr>
          <w:lang w:val="en-US"/>
        </w:rPr>
        <w:t>Enlarged</w:t>
      </w:r>
      <w:r w:rsidRPr="00EE0D7C">
        <w:t xml:space="preserve"> </w:t>
      </w:r>
      <w:r>
        <w:rPr>
          <w:lang w:val="en-US"/>
        </w:rPr>
        <w:t>link</w:t>
      </w:r>
      <w:r>
        <w:t xml:space="preserve"> – увеличенное звено</w:t>
      </w:r>
    </w:p>
    <w:p w:rsidR="00EE0D7C" w:rsidRPr="00EE0D7C" w:rsidRDefault="00EE0D7C">
      <w:r>
        <w:rPr>
          <w:lang w:val="en-US"/>
        </w:rPr>
        <w:t>Common</w:t>
      </w:r>
      <w:r w:rsidRPr="00EE0D7C">
        <w:t xml:space="preserve"> </w:t>
      </w:r>
      <w:r>
        <w:rPr>
          <w:lang w:val="en-US"/>
        </w:rPr>
        <w:t>links</w:t>
      </w:r>
      <w:r>
        <w:t xml:space="preserve"> – простые звенья</w:t>
      </w:r>
    </w:p>
    <w:p w:rsidR="00EE0D7C" w:rsidRPr="00EE0D7C" w:rsidRDefault="00EE0D7C">
      <w:r>
        <w:rPr>
          <w:lang w:val="en-US"/>
        </w:rPr>
        <w:t>Double</w:t>
      </w:r>
      <w:r w:rsidRPr="00EE0D7C">
        <w:t xml:space="preserve"> </w:t>
      </w:r>
      <w:r>
        <w:rPr>
          <w:lang w:val="en-US"/>
        </w:rPr>
        <w:t>plate</w:t>
      </w:r>
      <w:r>
        <w:t xml:space="preserve"> – двойная пластина</w:t>
      </w:r>
    </w:p>
    <w:p w:rsidR="00EE0D7C" w:rsidRPr="00EE0D7C" w:rsidRDefault="00EE0D7C">
      <w:r>
        <w:rPr>
          <w:lang w:val="en-US"/>
        </w:rPr>
        <w:t>Shackle</w:t>
      </w:r>
      <w:r w:rsidRPr="00EE0D7C">
        <w:t xml:space="preserve"> </w:t>
      </w:r>
      <w:r>
        <w:t>- смычка</w:t>
      </w:r>
    </w:p>
    <w:p w:rsidR="00EE0D7C" w:rsidRPr="00DA6EDC" w:rsidRDefault="00EE0D7C">
      <w:r>
        <w:rPr>
          <w:lang w:val="en-US"/>
        </w:rPr>
        <w:t>Extended</w:t>
      </w:r>
      <w:r w:rsidRPr="00DA6EDC">
        <w:t xml:space="preserve"> </w:t>
      </w:r>
      <w:r>
        <w:rPr>
          <w:lang w:val="en-US"/>
        </w:rPr>
        <w:t>chafe</w:t>
      </w:r>
      <w:r w:rsidRPr="00DA6EDC">
        <w:t xml:space="preserve"> </w:t>
      </w:r>
      <w:r>
        <w:rPr>
          <w:lang w:val="en-US"/>
        </w:rPr>
        <w:t>chain</w:t>
      </w:r>
      <w:r w:rsidRPr="00DA6EDC">
        <w:t xml:space="preserve"> </w:t>
      </w:r>
      <w:r>
        <w:rPr>
          <w:lang w:val="en-US"/>
        </w:rPr>
        <w:t>A</w:t>
      </w:r>
      <w:r w:rsidRPr="00DA6EDC">
        <w:t xml:space="preserve"> </w:t>
      </w:r>
      <w:r>
        <w:rPr>
          <w:lang w:val="en-US"/>
        </w:rPr>
        <w:t>generally</w:t>
      </w:r>
      <w:r w:rsidRPr="00DA6EDC">
        <w:t xml:space="preserve"> </w:t>
      </w:r>
      <w:r>
        <w:rPr>
          <w:lang w:val="en-US"/>
        </w:rPr>
        <w:t>as</w:t>
      </w:r>
      <w:r w:rsidRPr="00DA6EDC">
        <w:t xml:space="preserve"> </w:t>
      </w:r>
      <w:r>
        <w:rPr>
          <w:lang w:val="en-US"/>
        </w:rPr>
        <w:t>per</w:t>
      </w:r>
      <w:r w:rsidRPr="00DA6EDC">
        <w:t xml:space="preserve"> </w:t>
      </w:r>
      <w:r>
        <w:rPr>
          <w:lang w:val="en-US"/>
        </w:rPr>
        <w:t>OCIMF</w:t>
      </w:r>
      <w:r w:rsidRPr="00DA6EDC">
        <w:t xml:space="preserve"> </w:t>
      </w:r>
      <w:r>
        <w:rPr>
          <w:lang w:val="en-US"/>
        </w:rPr>
        <w:t>guidelines</w:t>
      </w:r>
      <w:r w:rsidRPr="00DA6EDC">
        <w:t xml:space="preserve">, 4 </w:t>
      </w:r>
      <w:r>
        <w:rPr>
          <w:lang w:val="en-US"/>
        </w:rPr>
        <w:t>edition</w:t>
      </w:r>
      <w:r w:rsidRPr="00DA6EDC">
        <w:t xml:space="preserve">, 2007, </w:t>
      </w:r>
      <w:r>
        <w:rPr>
          <w:lang w:val="en-US"/>
        </w:rPr>
        <w:t>manufactured</w:t>
      </w:r>
      <w:r w:rsidRPr="00DA6EDC">
        <w:t xml:space="preserve"> </w:t>
      </w:r>
      <w:r>
        <w:rPr>
          <w:lang w:val="en-US"/>
        </w:rPr>
        <w:t>from</w:t>
      </w:r>
      <w:r w:rsidRPr="00DA6EDC">
        <w:t xml:space="preserve"> 76 </w:t>
      </w:r>
      <w:r>
        <w:rPr>
          <w:lang w:val="en-US"/>
        </w:rPr>
        <w:t>mm</w:t>
      </w:r>
      <w:r w:rsidRPr="00DA6EDC">
        <w:t xml:space="preserve"> </w:t>
      </w:r>
      <w:r>
        <w:rPr>
          <w:lang w:val="en-US"/>
        </w:rPr>
        <w:t>dia</w:t>
      </w:r>
      <w:r w:rsidRPr="00DA6EDC">
        <w:t xml:space="preserve"> </w:t>
      </w:r>
      <w:r>
        <w:rPr>
          <w:lang w:val="en-US"/>
        </w:rPr>
        <w:t>stud</w:t>
      </w:r>
      <w:r w:rsidRPr="00DA6EDC">
        <w:t xml:space="preserve"> </w:t>
      </w:r>
      <w:r>
        <w:rPr>
          <w:lang w:val="en-US"/>
        </w:rPr>
        <w:t>link</w:t>
      </w:r>
      <w:r w:rsidRPr="00DA6EDC">
        <w:t xml:space="preserve"> </w:t>
      </w:r>
      <w:r>
        <w:rPr>
          <w:lang w:val="en-US"/>
        </w:rPr>
        <w:t>chain</w:t>
      </w:r>
      <w:r w:rsidRPr="00DA6EDC">
        <w:t xml:space="preserve">, </w:t>
      </w:r>
      <w:r>
        <w:rPr>
          <w:lang w:val="en-US"/>
        </w:rPr>
        <w:t>grade</w:t>
      </w:r>
      <w:r w:rsidRPr="00DA6EDC">
        <w:t xml:space="preserve"> </w:t>
      </w:r>
      <w:r>
        <w:rPr>
          <w:lang w:val="en-US"/>
        </w:rPr>
        <w:t>R</w:t>
      </w:r>
      <w:r w:rsidRPr="00DA6EDC">
        <w:t xml:space="preserve">4 </w:t>
      </w:r>
      <w:r>
        <w:rPr>
          <w:lang w:val="en-US"/>
        </w:rPr>
        <w:t>material</w:t>
      </w:r>
      <w:r w:rsidRPr="00DA6EDC">
        <w:t xml:space="preserve"> </w:t>
      </w:r>
      <w:r>
        <w:rPr>
          <w:lang w:val="en-US"/>
        </w:rPr>
        <w:t>to</w:t>
      </w:r>
      <w:r w:rsidRPr="00DA6EDC">
        <w:t xml:space="preserve"> </w:t>
      </w:r>
      <w:r>
        <w:rPr>
          <w:lang w:val="en-US"/>
        </w:rPr>
        <w:t>IACS</w:t>
      </w:r>
      <w:r w:rsidRPr="00DA6EDC">
        <w:t xml:space="preserve"> </w:t>
      </w:r>
      <w:r>
        <w:rPr>
          <w:lang w:val="en-US"/>
        </w:rPr>
        <w:t>W</w:t>
      </w:r>
      <w:r w:rsidRPr="00DA6EDC">
        <w:t xml:space="preserve">22, </w:t>
      </w:r>
      <w:r>
        <w:rPr>
          <w:lang w:val="en-US"/>
        </w:rPr>
        <w:t>comprising</w:t>
      </w:r>
      <w:r w:rsidRPr="00DA6EDC">
        <w:t xml:space="preserve"> </w:t>
      </w:r>
      <w:r>
        <w:rPr>
          <w:lang w:val="en-US"/>
        </w:rPr>
        <w:t>of</w:t>
      </w:r>
      <w:r w:rsidR="00DA6EDC" w:rsidRPr="00DA6EDC">
        <w:t xml:space="preserve"> – </w:t>
      </w:r>
      <w:r w:rsidR="00013FF5">
        <w:t>конфигурация предохранительной цепи</w:t>
      </w:r>
      <w:r w:rsidR="00DA6EDC" w:rsidRPr="00DA6EDC">
        <w:t xml:space="preserve"> </w:t>
      </w:r>
      <w:r w:rsidR="00DA6EDC">
        <w:t>А</w:t>
      </w:r>
      <w:r w:rsidR="00013FF5">
        <w:t xml:space="preserve"> соответствует</w:t>
      </w:r>
      <w:r w:rsidR="00DA6EDC" w:rsidRPr="00DA6EDC">
        <w:t xml:space="preserve"> </w:t>
      </w:r>
      <w:r w:rsidR="00DA6EDC">
        <w:t>руководству</w:t>
      </w:r>
      <w:r w:rsidR="00DA6EDC" w:rsidRPr="00DA6EDC">
        <w:t xml:space="preserve"> </w:t>
      </w:r>
      <w:r w:rsidR="00DA6EDC">
        <w:t>ОСИМФ</w:t>
      </w:r>
      <w:r w:rsidR="00DA6EDC" w:rsidRPr="00DA6EDC">
        <w:t xml:space="preserve">, 2007, </w:t>
      </w:r>
      <w:r w:rsidR="00013FF5">
        <w:t>собирается</w:t>
      </w:r>
      <w:r w:rsidR="00DA6EDC" w:rsidRPr="00DA6EDC">
        <w:t xml:space="preserve"> </w:t>
      </w:r>
      <w:r w:rsidR="00DA6EDC">
        <w:t>из</w:t>
      </w:r>
      <w:r w:rsidR="00DA6EDC" w:rsidRPr="00DA6EDC">
        <w:t xml:space="preserve"> </w:t>
      </w:r>
      <w:r w:rsidR="00DA6EDC">
        <w:t xml:space="preserve">цепи с распорками, материал марки </w:t>
      </w:r>
      <w:r w:rsidR="00DA6EDC">
        <w:rPr>
          <w:lang w:val="en-US"/>
        </w:rPr>
        <w:t>R</w:t>
      </w:r>
      <w:r w:rsidR="00DA6EDC" w:rsidRPr="00DA6EDC">
        <w:t xml:space="preserve">4 </w:t>
      </w:r>
      <w:r w:rsidR="00DA6EDC">
        <w:t xml:space="preserve">по стандарту МАКО </w:t>
      </w:r>
      <w:r w:rsidR="00DA6EDC">
        <w:rPr>
          <w:lang w:val="en-US"/>
        </w:rPr>
        <w:t>W</w:t>
      </w:r>
      <w:r w:rsidR="00DA6EDC">
        <w:t xml:space="preserve">22, </w:t>
      </w:r>
      <w:r w:rsidR="00013FF5">
        <w:t xml:space="preserve">и </w:t>
      </w:r>
      <w:r w:rsidR="00DA6EDC">
        <w:t>состоит из:</w:t>
      </w:r>
    </w:p>
    <w:p w:rsidR="00EE0D7C" w:rsidRPr="00DA6EDC" w:rsidRDefault="00EE0D7C">
      <w:r w:rsidRPr="00DA6EDC">
        <w:t>1*</w:t>
      </w:r>
      <w:r>
        <w:rPr>
          <w:lang w:val="en-US"/>
        </w:rPr>
        <w:t>Special</w:t>
      </w:r>
      <w:r w:rsidRPr="00DA6EDC">
        <w:t xml:space="preserve"> </w:t>
      </w:r>
      <w:r>
        <w:rPr>
          <w:lang w:val="en-US"/>
        </w:rPr>
        <w:t>end</w:t>
      </w:r>
      <w:r w:rsidRPr="00DA6EDC">
        <w:t xml:space="preserve"> </w:t>
      </w:r>
      <w:r>
        <w:rPr>
          <w:lang w:val="en-US"/>
        </w:rPr>
        <w:t>link</w:t>
      </w:r>
      <w:r w:rsidR="00DA6EDC">
        <w:t xml:space="preserve"> - специальное оконечное звено</w:t>
      </w:r>
    </w:p>
    <w:p w:rsidR="00EE0D7C" w:rsidRPr="00DA6EDC" w:rsidRDefault="00EE0D7C">
      <w:r w:rsidRPr="00DA6EDC">
        <w:t>1*</w:t>
      </w:r>
      <w:r>
        <w:rPr>
          <w:lang w:val="en-US"/>
        </w:rPr>
        <w:t>Enlarged</w:t>
      </w:r>
      <w:r w:rsidRPr="00DA6EDC">
        <w:t xml:space="preserve"> </w:t>
      </w:r>
      <w:r>
        <w:rPr>
          <w:lang w:val="en-US"/>
        </w:rPr>
        <w:t>link</w:t>
      </w:r>
      <w:r w:rsidR="00DA6EDC">
        <w:t xml:space="preserve"> - увеличенное звено</w:t>
      </w:r>
    </w:p>
    <w:p w:rsidR="00EE0D7C" w:rsidRPr="00DA6EDC" w:rsidRDefault="00EE0D7C">
      <w:r w:rsidRPr="00DA6EDC">
        <w:t>32*</w:t>
      </w:r>
      <w:r>
        <w:rPr>
          <w:lang w:val="en-US"/>
        </w:rPr>
        <w:t>Common</w:t>
      </w:r>
      <w:r w:rsidRPr="00DA6EDC">
        <w:t xml:space="preserve"> </w:t>
      </w:r>
      <w:r>
        <w:rPr>
          <w:lang w:val="en-US"/>
        </w:rPr>
        <w:t>links</w:t>
      </w:r>
      <w:r w:rsidR="00DA6EDC">
        <w:t xml:space="preserve"> - простые звенья</w:t>
      </w:r>
    </w:p>
    <w:p w:rsidR="00EE0D7C" w:rsidRPr="00DA6EDC" w:rsidRDefault="00EE0D7C">
      <w:r w:rsidRPr="00DA6EDC">
        <w:t>1*</w:t>
      </w:r>
      <w:r>
        <w:rPr>
          <w:lang w:val="en-US"/>
        </w:rPr>
        <w:t>OCIMF</w:t>
      </w:r>
      <w:r w:rsidRPr="00DA6EDC">
        <w:t xml:space="preserve"> </w:t>
      </w:r>
      <w:r>
        <w:rPr>
          <w:lang w:val="en-US"/>
        </w:rPr>
        <w:t>oblong</w:t>
      </w:r>
      <w:r w:rsidRPr="00DA6EDC">
        <w:t xml:space="preserve"> </w:t>
      </w:r>
      <w:r>
        <w:rPr>
          <w:lang w:val="en-US"/>
        </w:rPr>
        <w:t>plate</w:t>
      </w:r>
      <w:r w:rsidR="00DA6EDC">
        <w:t xml:space="preserve"> – продолговатая пластина по ОСИМФ</w:t>
      </w:r>
    </w:p>
    <w:p w:rsidR="00EE0D7C" w:rsidRPr="00013FF5" w:rsidRDefault="00EE0D7C">
      <w:r w:rsidRPr="00013FF5">
        <w:t>1*55</w:t>
      </w:r>
      <w:r>
        <w:rPr>
          <w:lang w:val="en-US"/>
        </w:rPr>
        <w:t>T</w:t>
      </w:r>
      <w:r w:rsidRPr="00013FF5">
        <w:t xml:space="preserve"> </w:t>
      </w:r>
      <w:r>
        <w:rPr>
          <w:lang w:val="en-US"/>
        </w:rPr>
        <w:t>SWL</w:t>
      </w:r>
      <w:r w:rsidRPr="00013FF5">
        <w:t xml:space="preserve"> </w:t>
      </w:r>
      <w:r>
        <w:rPr>
          <w:lang w:val="en-US"/>
        </w:rPr>
        <w:t>flush</w:t>
      </w:r>
      <w:r w:rsidRPr="00013FF5">
        <w:t xml:space="preserve"> </w:t>
      </w:r>
      <w:r>
        <w:rPr>
          <w:lang w:val="en-US"/>
        </w:rPr>
        <w:t>pin</w:t>
      </w:r>
      <w:r w:rsidRPr="00013FF5">
        <w:t xml:space="preserve"> </w:t>
      </w:r>
      <w:r>
        <w:rPr>
          <w:lang w:val="en-US"/>
        </w:rPr>
        <w:t>pick</w:t>
      </w:r>
      <w:r w:rsidRPr="00013FF5">
        <w:t>-</w:t>
      </w:r>
      <w:r>
        <w:rPr>
          <w:lang w:val="en-US"/>
        </w:rPr>
        <w:t>up</w:t>
      </w:r>
      <w:r w:rsidRPr="00013FF5">
        <w:t xml:space="preserve"> </w:t>
      </w:r>
      <w:r>
        <w:rPr>
          <w:lang w:val="en-US"/>
        </w:rPr>
        <w:t>shackle</w:t>
      </w:r>
      <w:r w:rsidR="00DA6EDC" w:rsidRPr="00013FF5">
        <w:t xml:space="preserve"> – </w:t>
      </w:r>
      <w:r w:rsidR="00DA6EDC">
        <w:t>подъемная</w:t>
      </w:r>
      <w:r w:rsidR="00DA6EDC" w:rsidRPr="00013FF5">
        <w:t xml:space="preserve"> </w:t>
      </w:r>
      <w:r w:rsidR="00AB3D20">
        <w:t>скоба</w:t>
      </w:r>
      <w:r w:rsidR="00013FF5">
        <w:t xml:space="preserve"> </w:t>
      </w:r>
      <w:r w:rsidR="000B7D44">
        <w:t>с завальцованным</w:t>
      </w:r>
      <w:bookmarkStart w:id="0" w:name="_GoBack"/>
      <w:bookmarkEnd w:id="0"/>
      <w:r w:rsidR="000B7D44">
        <w:t xml:space="preserve"> штифтом</w:t>
      </w:r>
      <w:r w:rsidR="00013FF5">
        <w:t>, безопасная рабочая нагрузка 55 т.</w:t>
      </w:r>
    </w:p>
    <w:sectPr w:rsidR="00EE0D7C" w:rsidRPr="00013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7C"/>
    <w:rsid w:val="00013FF5"/>
    <w:rsid w:val="000B7D44"/>
    <w:rsid w:val="00AB3D20"/>
    <w:rsid w:val="00B17636"/>
    <w:rsid w:val="00B531BA"/>
    <w:rsid w:val="00DA6EDC"/>
    <w:rsid w:val="00EE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C6825-3CA9-4985-9D35-2997494B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Zhelezovskiy, Vadim</dc:creator>
  <cp:keywords/>
  <dc:description/>
  <cp:lastModifiedBy>Zhelezovskiy, Vadim</cp:lastModifiedBy>
  <cp:revision>3</cp:revision>
  <dcterms:created xsi:type="dcterms:W3CDTF">2017-02-08T12:01:00Z</dcterms:created>
  <dcterms:modified xsi:type="dcterms:W3CDTF">2017-02-09T08:07:00Z</dcterms:modified>
</cp:coreProperties>
</file>